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19" w:rsidRDefault="00A14FF0">
      <w:pPr>
        <w:pageBreakBefore/>
        <w:adjustRightInd w:val="0"/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0F0D19" w:rsidRDefault="00A14FF0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</w:t>
      </w:r>
      <w:r>
        <w:rPr>
          <w:rFonts w:ascii="Times New Roman" w:eastAsia="黑体" w:hAnsi="Times New Roman" w:cs="Times New Roman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粮食加工品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食品中真菌毒素限量》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2761-2017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及《关于撤销食品添加剂过氧化苯甲酰、过氧化钙的公告》（卫生部公告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[2011]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卫生部等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部门）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大米检验项目包括苯并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[α]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芘、铅（以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计）、镉（以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计）、黄曲霉毒素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B1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、赭曲霉毒素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A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、无机砷（以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As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小麦粉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检验项目包括苯并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[α]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芘、镉（以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计）、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玉米赤霉烯酮、脱氧雪腐镰刀菌烯醇、赭曲霉毒素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A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、黄曲霉毒素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B₁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、偶氮甲酰胺、过氧化苯甲酰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</w:t>
      </w:r>
      <w:r>
        <w:rPr>
          <w:rFonts w:ascii="Times New Roman" w:eastAsia="黑体" w:hAnsi="Times New Roman" w:cs="Times New Roman"/>
          <w:sz w:val="32"/>
          <w:szCs w:val="32"/>
        </w:rPr>
        <w:t>、</w:t>
      </w:r>
      <w:r>
        <w:rPr>
          <w:rFonts w:ascii="Times New Roman" w:eastAsia="黑体" w:hAnsi="Times New Roman" w:cs="Times New Roman"/>
          <w:sz w:val="32"/>
          <w:szCs w:val="32"/>
        </w:rPr>
        <w:t>食用油、油脂及其制品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抽检依据为《菜籽油》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GB/T 1536-2021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植物油》（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2716-2018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食品中污染物限量》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及《食品安全国家标准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lastRenderedPageBreak/>
        <w:t>菜籽油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检验项目包括酸价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KOH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）、过氧化值、铅（以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计）、苯并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[a]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芘、溶剂残留量、特丁基对苯二酚（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TBHQ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）、乙基麦芽酚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三、乳制品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灭菌乳》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25190-2010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）、《关于三聚氰胺在食品中的限量值的公告》（卫生部、工业和信息化部、农业部、工商总局、质检总局公告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2011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号）、《食品安全国家标准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调制乳》（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25191-2010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产品明示标准和质量要求。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灭菌乳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检验项目包括蛋白质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、非脂乳固体、酸度、脂肪、三聚氰胺、铅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以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计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、丙二醇、商业无菌。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调制乳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检验项目包括蛋白质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、三聚氰胺、商业无菌。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四、食用农产品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鲜（冻）畜、禽产品》（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2707-2016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）、《食品动物中禁止使用的药品及其他化合物清单》（农业农村部公告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第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250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号）、《食品安全国家标准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食品中兽药最大残留限量》（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31650-2019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2762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-2022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食品中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41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种兽药最大残留限量》（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GB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lastRenderedPageBreak/>
        <w:t>31650.1-2022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）及《食品安全国家标准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食品中农药最大残留限量》（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GB 2763-2021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）。</w:t>
      </w:r>
    </w:p>
    <w:p w:rsidR="000F0D19" w:rsidRDefault="00A14FF0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（二）检验项目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猪肉检验项目包括挥发性盐基氮、呋喃唑酮代谢物、呋喃西林代谢物、氯霉素、五氯酚酸钠（以五氯酚计）、克伦特罗、莱克多巴胺、沙丁胺醇、喹乙醇、恩诺沙星、替米考星、磺胺类（总量）、甲氧苄啶、氟苯尼考、多西环素、地塞米松、甲硝唑、氯丙嗪、土霉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/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金霉素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/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四环素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组合含量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。</w:t>
      </w:r>
    </w:p>
    <w:p w:rsidR="000F0D19" w:rsidRDefault="00A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鸡蛋检验项目包括甲硝唑、地美硝唑、呋喃唑酮代谢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物、氟虫腈、氯霉素、氟苯尼考、甲砜霉素、恩诺沙星、氧氟沙星、沙拉沙星、甲氧苄啶、磺胺类（总量）、多西环素、地克珠利、托曲珠利。</w:t>
      </w:r>
    </w:p>
    <w:sectPr w:rsidR="000F0D19" w:rsidSect="000F0D1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FF0" w:rsidRDefault="00A14FF0" w:rsidP="000F0D19">
      <w:r>
        <w:separator/>
      </w:r>
    </w:p>
  </w:endnote>
  <w:endnote w:type="continuationSeparator" w:id="1">
    <w:p w:rsidR="00A14FF0" w:rsidRDefault="00A14FF0" w:rsidP="000F0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FF0" w:rsidRDefault="00A14FF0" w:rsidP="000F0D19">
      <w:r>
        <w:separator/>
      </w:r>
    </w:p>
  </w:footnote>
  <w:footnote w:type="continuationSeparator" w:id="1">
    <w:p w:rsidR="00A14FF0" w:rsidRDefault="00A14FF0" w:rsidP="000F0D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D19" w:rsidRDefault="000F0D19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UxYjBkMzYyMWVjMjBkYTViYWZkMTk4N2Y4NzRjYzIifQ=="/>
  </w:docVars>
  <w:rsids>
    <w:rsidRoot w:val="38112CF3"/>
    <w:rsid w:val="DFDF4DE5"/>
    <w:rsid w:val="00070FB6"/>
    <w:rsid w:val="000F0D19"/>
    <w:rsid w:val="003E3DF1"/>
    <w:rsid w:val="0050358C"/>
    <w:rsid w:val="009713AB"/>
    <w:rsid w:val="00A14FF0"/>
    <w:rsid w:val="00E506A9"/>
    <w:rsid w:val="00F85B9A"/>
    <w:rsid w:val="049467C2"/>
    <w:rsid w:val="073656DC"/>
    <w:rsid w:val="12A5535A"/>
    <w:rsid w:val="15AA6BD0"/>
    <w:rsid w:val="171935C1"/>
    <w:rsid w:val="19740D2A"/>
    <w:rsid w:val="199B4512"/>
    <w:rsid w:val="1AFF6DD3"/>
    <w:rsid w:val="22EA6C69"/>
    <w:rsid w:val="28060F76"/>
    <w:rsid w:val="28497181"/>
    <w:rsid w:val="292D1441"/>
    <w:rsid w:val="2C725CA4"/>
    <w:rsid w:val="2C91647B"/>
    <w:rsid w:val="2F172616"/>
    <w:rsid w:val="371702BD"/>
    <w:rsid w:val="38112CF3"/>
    <w:rsid w:val="3A432D46"/>
    <w:rsid w:val="3E0A67DA"/>
    <w:rsid w:val="40653D45"/>
    <w:rsid w:val="411D7BCE"/>
    <w:rsid w:val="42130D0C"/>
    <w:rsid w:val="45907C1B"/>
    <w:rsid w:val="46270270"/>
    <w:rsid w:val="46E22CAD"/>
    <w:rsid w:val="4837129F"/>
    <w:rsid w:val="4FF376C4"/>
    <w:rsid w:val="51124A4D"/>
    <w:rsid w:val="56934C0E"/>
    <w:rsid w:val="58701AA8"/>
    <w:rsid w:val="587924B3"/>
    <w:rsid w:val="591C18AD"/>
    <w:rsid w:val="5B2B1701"/>
    <w:rsid w:val="68CF56D1"/>
    <w:rsid w:val="756E1865"/>
    <w:rsid w:val="766647F4"/>
    <w:rsid w:val="78517B8A"/>
    <w:rsid w:val="7B2B3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0F0D1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0"/>
    <w:link w:val="2Char"/>
    <w:semiHidden/>
    <w:unhideWhenUsed/>
    <w:qFormat/>
    <w:rsid w:val="000F0D1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semiHidden/>
    <w:unhideWhenUsed/>
    <w:qFormat/>
    <w:rsid w:val="000F0D19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样式1"/>
    <w:basedOn w:val="a"/>
    <w:qFormat/>
    <w:rsid w:val="000F0D19"/>
    <w:rPr>
      <w:b/>
      <w:color w:val="538135"/>
      <w:sz w:val="28"/>
    </w:rPr>
  </w:style>
  <w:style w:type="paragraph" w:styleId="a0">
    <w:name w:val="Normal Indent"/>
    <w:basedOn w:val="a"/>
    <w:qFormat/>
    <w:rsid w:val="000F0D19"/>
    <w:pPr>
      <w:ind w:firstLineChars="200" w:firstLine="420"/>
    </w:pPr>
  </w:style>
  <w:style w:type="paragraph" w:styleId="a4">
    <w:name w:val="Body Text"/>
    <w:basedOn w:val="a"/>
    <w:qFormat/>
    <w:rsid w:val="000F0D19"/>
    <w:pPr>
      <w:spacing w:after="120"/>
    </w:pPr>
  </w:style>
  <w:style w:type="paragraph" w:styleId="a5">
    <w:name w:val="footer"/>
    <w:basedOn w:val="a"/>
    <w:qFormat/>
    <w:rsid w:val="000F0D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F0D1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3Char">
    <w:name w:val="标题 3 Char"/>
    <w:basedOn w:val="a1"/>
    <w:link w:val="3"/>
    <w:qFormat/>
    <w:rsid w:val="000F0D19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0F0D19"/>
    <w:rPr>
      <w:rFonts w:ascii="Arial" w:eastAsia="黑体" w:hAnsi="Arial"/>
      <w:b/>
      <w:sz w:val="30"/>
    </w:rPr>
  </w:style>
  <w:style w:type="character" w:customStyle="1" w:styleId="fontstyle01">
    <w:name w:val="fontstyle01"/>
    <w:qFormat/>
    <w:rsid w:val="000F0D19"/>
    <w:rPr>
      <w:rFonts w:ascii="仿宋_GB2312" w:eastAsia="仿宋_GB2312" w:hint="eastAsia"/>
      <w:color w:val="000000"/>
      <w:sz w:val="22"/>
      <w:szCs w:val="22"/>
    </w:rPr>
  </w:style>
  <w:style w:type="character" w:customStyle="1" w:styleId="fontstyle21">
    <w:name w:val="fontstyle21"/>
    <w:qFormat/>
    <w:rsid w:val="000F0D19"/>
    <w:rPr>
      <w:rFonts w:ascii="TimesNewRoman" w:hAnsi="TimesNewRoman" w:hint="default"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0F0D19"/>
    <w:pPr>
      <w:jc w:val="center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4</cp:revision>
  <cp:lastPrinted>2022-06-30T13:29:00Z</cp:lastPrinted>
  <dcterms:created xsi:type="dcterms:W3CDTF">2022-03-16T16:19:00Z</dcterms:created>
  <dcterms:modified xsi:type="dcterms:W3CDTF">2024-05-29T06:27:00Z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